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5AC" w:rsidRPr="00B231CC" w:rsidRDefault="001215AC" w:rsidP="001215AC">
      <w:pPr>
        <w:tabs>
          <w:tab w:val="left" w:pos="2440"/>
        </w:tabs>
        <w:ind w:firstLine="851"/>
        <w:jc w:val="center"/>
        <w:rPr>
          <w:b/>
          <w:sz w:val="6"/>
          <w:szCs w:val="24"/>
        </w:rPr>
      </w:pPr>
    </w:p>
    <w:p w:rsidR="00950C3B" w:rsidRPr="00950C3B" w:rsidRDefault="00950C3B" w:rsidP="001215AC">
      <w:pPr>
        <w:tabs>
          <w:tab w:val="left" w:pos="2440"/>
        </w:tabs>
        <w:rPr>
          <w:b/>
          <w:sz w:val="32"/>
          <w:szCs w:val="32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950C3B">
        <w:rPr>
          <w:b/>
          <w:sz w:val="32"/>
          <w:szCs w:val="32"/>
          <w:shd w:val="clear" w:color="auto" w:fill="BFBFBF" w:themeFill="background1" w:themeFillShade="BF"/>
        </w:rPr>
        <w:t>EK – 4</w:t>
      </w:r>
    </w:p>
    <w:p w:rsidR="00950C3B" w:rsidRDefault="00950C3B" w:rsidP="001215AC">
      <w:pPr>
        <w:tabs>
          <w:tab w:val="left" w:pos="2440"/>
        </w:tabs>
        <w:rPr>
          <w:b/>
          <w:szCs w:val="24"/>
        </w:rPr>
      </w:pPr>
    </w:p>
    <w:p w:rsidR="002E61CE" w:rsidRDefault="002E61CE" w:rsidP="002E61CE">
      <w:pPr>
        <w:jc w:val="center"/>
        <w:outlineLvl w:val="2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ORDU FEN LİSESİ MÜDÜRLÜĞÜNE</w:t>
      </w:r>
    </w:p>
    <w:p w:rsidR="001215AC" w:rsidRPr="002E61CE" w:rsidRDefault="002E61CE" w:rsidP="002E61CE">
      <w:pPr>
        <w:jc w:val="center"/>
        <w:outlineLvl w:val="2"/>
        <w:rPr>
          <w:b/>
          <w:bCs/>
          <w:color w:val="000000"/>
          <w:szCs w:val="24"/>
        </w:rPr>
      </w:pPr>
      <w:r w:rsidRPr="002E61CE">
        <w:rPr>
          <w:b/>
          <w:szCs w:val="24"/>
        </w:rPr>
        <w:t xml:space="preserve">                        </w:t>
      </w:r>
      <w:r>
        <w:rPr>
          <w:b/>
          <w:szCs w:val="24"/>
        </w:rPr>
        <w:t xml:space="preserve">               </w:t>
      </w:r>
      <w:r w:rsidRPr="002E61CE">
        <w:rPr>
          <w:b/>
          <w:szCs w:val="24"/>
        </w:rPr>
        <w:t xml:space="preserve">  </w:t>
      </w:r>
      <w:r w:rsidR="001215AC" w:rsidRPr="002E61CE">
        <w:rPr>
          <w:b/>
          <w:szCs w:val="24"/>
        </w:rPr>
        <w:t>ALTINORDU</w:t>
      </w:r>
    </w:p>
    <w:p w:rsidR="001215AC" w:rsidRPr="00E6657F" w:rsidRDefault="001215AC" w:rsidP="001215AC">
      <w:pPr>
        <w:ind w:firstLine="851"/>
        <w:rPr>
          <w:b/>
          <w:szCs w:val="24"/>
        </w:rPr>
      </w:pPr>
    </w:p>
    <w:p w:rsidR="001215AC" w:rsidRPr="00E6657F" w:rsidRDefault="001215AC" w:rsidP="001215AC">
      <w:pPr>
        <w:ind w:firstLine="851"/>
        <w:rPr>
          <w:szCs w:val="24"/>
        </w:rPr>
      </w:pPr>
    </w:p>
    <w:p w:rsidR="001215AC" w:rsidRPr="00E6657F" w:rsidRDefault="001215AC" w:rsidP="00B75AF7">
      <w:pPr>
        <w:spacing w:line="360" w:lineRule="auto"/>
        <w:ind w:firstLine="851"/>
        <w:jc w:val="both"/>
        <w:rPr>
          <w:szCs w:val="24"/>
        </w:rPr>
      </w:pPr>
      <w:r w:rsidRPr="0054296E">
        <w:rPr>
          <w:szCs w:val="24"/>
        </w:rPr>
        <w:t>Velisi bulunduğum okulunuz</w:t>
      </w:r>
      <w:proofErr w:type="gramStart"/>
      <w:r w:rsidRPr="006F48CD">
        <w:rPr>
          <w:szCs w:val="24"/>
        </w:rPr>
        <w:t>……</w:t>
      </w:r>
      <w:r>
        <w:rPr>
          <w:szCs w:val="24"/>
        </w:rPr>
        <w:t>….</w:t>
      </w:r>
      <w:proofErr w:type="gramEnd"/>
      <w:r w:rsidRPr="006F48CD">
        <w:rPr>
          <w:szCs w:val="24"/>
        </w:rPr>
        <w:t xml:space="preserve"> sınıfı, </w:t>
      </w:r>
      <w:proofErr w:type="gramStart"/>
      <w:r w:rsidRPr="006F48CD">
        <w:rPr>
          <w:szCs w:val="24"/>
        </w:rPr>
        <w:t>…</w:t>
      </w:r>
      <w:r>
        <w:rPr>
          <w:szCs w:val="24"/>
        </w:rPr>
        <w:t>…..</w:t>
      </w:r>
      <w:proofErr w:type="spellStart"/>
      <w:proofErr w:type="gramEnd"/>
      <w:r w:rsidRPr="006F48CD">
        <w:rPr>
          <w:szCs w:val="24"/>
        </w:rPr>
        <w:t>no’lu</w:t>
      </w:r>
      <w:proofErr w:type="spellEnd"/>
      <w:r w:rsidRPr="006F48CD">
        <w:rPr>
          <w:szCs w:val="24"/>
        </w:rPr>
        <w:t xml:space="preserve">, </w:t>
      </w:r>
      <w:r>
        <w:rPr>
          <w:szCs w:val="24"/>
        </w:rPr>
        <w:t>öğrencisi ………………………………………………’in Pansiyonda</w:t>
      </w:r>
      <w:r w:rsidRPr="00E6657F">
        <w:rPr>
          <w:szCs w:val="24"/>
        </w:rPr>
        <w:t xml:space="preserve"> kullanımına sunulan aşağıda adet ve cinsi belirtilmiş olan demirbaş (taşınır) eşyaları eksiksiz ve kusursuz olarak teslim aldım. Çocuğumun bu </w:t>
      </w:r>
      <w:r w:rsidR="00950C3B" w:rsidRPr="00E6657F">
        <w:rPr>
          <w:szCs w:val="24"/>
        </w:rPr>
        <w:t xml:space="preserve">eşyaları </w:t>
      </w:r>
      <w:r w:rsidR="00950C3B">
        <w:rPr>
          <w:szCs w:val="24"/>
        </w:rPr>
        <w:t>ve</w:t>
      </w:r>
      <w:r w:rsidR="00B75AF7">
        <w:rPr>
          <w:szCs w:val="24"/>
        </w:rPr>
        <w:t xml:space="preserve"> ortak alanlarındaki eşyaların </w:t>
      </w:r>
      <w:r w:rsidRPr="00E6657F">
        <w:rPr>
          <w:szCs w:val="24"/>
        </w:rPr>
        <w:t>kullanımı sürecinde eşyaya verdiği her türlü zararın okul idaresince belirlenen bedelini ödemeyi kabul ve taahhüt ederim.</w:t>
      </w:r>
    </w:p>
    <w:p w:rsidR="001215AC" w:rsidRPr="006F48CD" w:rsidRDefault="001215AC" w:rsidP="001215AC">
      <w:pPr>
        <w:ind w:firstLine="851"/>
        <w:jc w:val="both"/>
        <w:rPr>
          <w:szCs w:val="24"/>
        </w:rPr>
      </w:pPr>
    </w:p>
    <w:p w:rsidR="001215AC" w:rsidRPr="006F48CD" w:rsidRDefault="00634775" w:rsidP="00634775">
      <w:pPr>
        <w:ind w:firstLine="851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224BC">
        <w:rPr>
          <w:szCs w:val="24"/>
        </w:rPr>
        <w:t xml:space="preserve">                             </w:t>
      </w:r>
      <w:proofErr w:type="gramStart"/>
      <w:r>
        <w:rPr>
          <w:szCs w:val="24"/>
        </w:rPr>
        <w:t>….</w:t>
      </w:r>
      <w:proofErr w:type="gramEnd"/>
      <w:r>
        <w:rPr>
          <w:szCs w:val="24"/>
        </w:rPr>
        <w:t xml:space="preserve"> / </w:t>
      </w:r>
      <w:proofErr w:type="gramStart"/>
      <w:r>
        <w:rPr>
          <w:szCs w:val="24"/>
        </w:rPr>
        <w:t>…..</w:t>
      </w:r>
      <w:proofErr w:type="gramEnd"/>
      <w:r w:rsidR="00CA4CCE">
        <w:rPr>
          <w:szCs w:val="24"/>
        </w:rPr>
        <w:t>/2025</w:t>
      </w:r>
    </w:p>
    <w:p w:rsidR="001215AC" w:rsidRPr="006F48CD" w:rsidRDefault="001215AC" w:rsidP="001215AC">
      <w:pPr>
        <w:rPr>
          <w:szCs w:val="24"/>
        </w:rPr>
      </w:pPr>
    </w:p>
    <w:p w:rsidR="001215AC" w:rsidRPr="006F48CD" w:rsidRDefault="001215AC" w:rsidP="001215AC">
      <w:pPr>
        <w:tabs>
          <w:tab w:val="left" w:pos="6975"/>
        </w:tabs>
        <w:ind w:firstLine="851"/>
        <w:jc w:val="both"/>
        <w:rPr>
          <w:szCs w:val="24"/>
        </w:rPr>
      </w:pPr>
      <w:r>
        <w:rPr>
          <w:szCs w:val="24"/>
        </w:rPr>
        <w:tab/>
      </w:r>
    </w:p>
    <w:p w:rsidR="001215AC" w:rsidRPr="00950C3B" w:rsidRDefault="008E1FB9" w:rsidP="001215AC">
      <w:pPr>
        <w:tabs>
          <w:tab w:val="left" w:pos="6450"/>
        </w:tabs>
        <w:ind w:firstLine="851"/>
        <w:jc w:val="both"/>
        <w:rPr>
          <w:color w:val="BFBFBF" w:themeColor="background1" w:themeShade="BF"/>
          <w:szCs w:val="24"/>
          <w:u w:val="single"/>
        </w:rPr>
      </w:pPr>
      <w:r>
        <w:rPr>
          <w:color w:val="BFBFBF" w:themeColor="background1" w:themeShade="BF"/>
          <w:szCs w:val="24"/>
        </w:rPr>
        <w:tab/>
      </w:r>
      <w:r>
        <w:rPr>
          <w:color w:val="BFBFBF" w:themeColor="background1" w:themeShade="BF"/>
          <w:szCs w:val="24"/>
        </w:rPr>
        <w:tab/>
      </w:r>
      <w:r w:rsidR="006224BC">
        <w:rPr>
          <w:color w:val="BFBFBF" w:themeColor="background1" w:themeShade="BF"/>
          <w:szCs w:val="24"/>
        </w:rPr>
        <w:t xml:space="preserve">                                </w:t>
      </w:r>
      <w:r w:rsidR="001215AC" w:rsidRPr="00950C3B">
        <w:rPr>
          <w:color w:val="BFBFBF" w:themeColor="background1" w:themeShade="BF"/>
          <w:szCs w:val="24"/>
        </w:rPr>
        <w:t>Adı Soyadı</w:t>
      </w:r>
    </w:p>
    <w:p w:rsidR="001215AC" w:rsidRPr="00950C3B" w:rsidRDefault="001215AC" w:rsidP="001215AC">
      <w:pPr>
        <w:tabs>
          <w:tab w:val="left" w:pos="6450"/>
        </w:tabs>
        <w:ind w:firstLine="851"/>
        <w:jc w:val="both"/>
        <w:rPr>
          <w:color w:val="BFBFBF" w:themeColor="background1" w:themeShade="BF"/>
          <w:szCs w:val="24"/>
        </w:rPr>
      </w:pPr>
      <w:r w:rsidRPr="00950C3B">
        <w:rPr>
          <w:color w:val="BFBFBF" w:themeColor="background1" w:themeShade="BF"/>
          <w:szCs w:val="24"/>
        </w:rPr>
        <w:tab/>
        <w:t xml:space="preserve">                     </w:t>
      </w:r>
      <w:r w:rsidR="006224BC">
        <w:rPr>
          <w:color w:val="BFBFBF" w:themeColor="background1" w:themeShade="BF"/>
          <w:szCs w:val="24"/>
        </w:rPr>
        <w:t xml:space="preserve">                         </w:t>
      </w:r>
      <w:r w:rsidRPr="00950C3B">
        <w:rPr>
          <w:color w:val="BFBFBF" w:themeColor="background1" w:themeShade="BF"/>
          <w:szCs w:val="24"/>
        </w:rPr>
        <w:t xml:space="preserve">  İmza</w:t>
      </w:r>
    </w:p>
    <w:p w:rsidR="001215AC" w:rsidRDefault="001215AC" w:rsidP="001215AC">
      <w:pPr>
        <w:tabs>
          <w:tab w:val="left" w:pos="6900"/>
        </w:tabs>
        <w:spacing w:line="360" w:lineRule="auto"/>
        <w:ind w:firstLine="851"/>
        <w:jc w:val="both"/>
        <w:rPr>
          <w:szCs w:val="24"/>
        </w:rPr>
      </w:pPr>
      <w:bookmarkStart w:id="0" w:name="_GoBack"/>
      <w:bookmarkEnd w:id="0"/>
      <w:r w:rsidRPr="006F48CD">
        <w:rPr>
          <w:szCs w:val="24"/>
        </w:rPr>
        <w:tab/>
      </w:r>
    </w:p>
    <w:p w:rsidR="001215AC" w:rsidRPr="00E327F1" w:rsidRDefault="001215AC" w:rsidP="001215AC">
      <w:pPr>
        <w:tabs>
          <w:tab w:val="left" w:pos="6900"/>
        </w:tabs>
        <w:spacing w:line="360" w:lineRule="auto"/>
        <w:ind w:firstLine="851"/>
        <w:jc w:val="both"/>
        <w:rPr>
          <w:sz w:val="18"/>
          <w:szCs w:val="24"/>
        </w:rPr>
      </w:pPr>
    </w:p>
    <w:p w:rsidR="001215AC" w:rsidRPr="006F48CD" w:rsidRDefault="001215AC" w:rsidP="001215AC">
      <w:pPr>
        <w:ind w:firstLine="851"/>
        <w:jc w:val="both"/>
        <w:rPr>
          <w:szCs w:val="24"/>
        </w:rPr>
      </w:pPr>
    </w:p>
    <w:p w:rsidR="001215AC" w:rsidRPr="006F48CD" w:rsidRDefault="001215AC" w:rsidP="001215AC">
      <w:pPr>
        <w:ind w:firstLine="851"/>
        <w:rPr>
          <w:szCs w:val="24"/>
        </w:rPr>
      </w:pPr>
    </w:p>
    <w:p w:rsidR="001215AC" w:rsidRPr="00E6657F" w:rsidRDefault="001215AC" w:rsidP="001215AC">
      <w:pPr>
        <w:ind w:firstLine="851"/>
        <w:rPr>
          <w:szCs w:val="24"/>
        </w:rPr>
      </w:pPr>
    </w:p>
    <w:tbl>
      <w:tblPr>
        <w:tblpPr w:leftFromText="141" w:rightFromText="141" w:vertAnchor="text" w:horzAnchor="margin" w:tblpXSpec="center" w:tblpY="91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386"/>
        <w:gridCol w:w="3261"/>
      </w:tblGrid>
      <w:tr w:rsidR="00B75AF7" w:rsidRPr="00E6657F" w:rsidTr="00950C3B">
        <w:trPr>
          <w:trHeight w:val="288"/>
        </w:trPr>
        <w:tc>
          <w:tcPr>
            <w:tcW w:w="11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75AF7" w:rsidRPr="001215AC" w:rsidRDefault="00B75AF7" w:rsidP="000E29B7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1215AC">
              <w:rPr>
                <w:rFonts w:eastAsia="Calibri"/>
                <w:b/>
                <w:szCs w:val="24"/>
                <w:lang w:eastAsia="en-US"/>
              </w:rPr>
              <w:t>ADEDİ</w:t>
            </w:r>
          </w:p>
        </w:tc>
        <w:tc>
          <w:tcPr>
            <w:tcW w:w="538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B75AF7" w:rsidRPr="001215AC" w:rsidRDefault="00B75AF7" w:rsidP="000E29B7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1215AC">
              <w:rPr>
                <w:rFonts w:eastAsia="Calibri"/>
                <w:b/>
                <w:szCs w:val="24"/>
                <w:lang w:eastAsia="en-US"/>
              </w:rPr>
              <w:t>CİNSİ</w:t>
            </w:r>
          </w:p>
        </w:tc>
        <w:tc>
          <w:tcPr>
            <w:tcW w:w="32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75AF7" w:rsidRPr="001215AC" w:rsidRDefault="00B75AF7" w:rsidP="00950C3B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NİTELİĞİ</w:t>
            </w:r>
          </w:p>
        </w:tc>
      </w:tr>
      <w:tr w:rsidR="00B75AF7" w:rsidRPr="00E6657F" w:rsidTr="0000653D">
        <w:trPr>
          <w:trHeight w:val="247"/>
        </w:trPr>
        <w:tc>
          <w:tcPr>
            <w:tcW w:w="11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B75AF7" w:rsidRPr="001215AC" w:rsidRDefault="00B75AF7" w:rsidP="0000653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215AC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538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B75AF7" w:rsidRPr="001215AC" w:rsidRDefault="00B75AF7" w:rsidP="0000653D">
            <w:pPr>
              <w:rPr>
                <w:rFonts w:eastAsia="Calibri"/>
                <w:szCs w:val="24"/>
                <w:lang w:eastAsia="en-US"/>
              </w:rPr>
            </w:pPr>
            <w:r w:rsidRPr="001215AC">
              <w:rPr>
                <w:rFonts w:eastAsia="Calibri"/>
                <w:szCs w:val="24"/>
              </w:rPr>
              <w:t>ÇALIŞMA MASASI</w:t>
            </w:r>
          </w:p>
        </w:tc>
        <w:tc>
          <w:tcPr>
            <w:tcW w:w="32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75AF7" w:rsidRPr="001215AC" w:rsidRDefault="00B75AF7" w:rsidP="00B75AF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Sağlam ve kullanılır durumda</w:t>
            </w:r>
          </w:p>
        </w:tc>
      </w:tr>
      <w:tr w:rsidR="00B75AF7" w:rsidRPr="00E6657F" w:rsidTr="0000653D">
        <w:trPr>
          <w:trHeight w:val="269"/>
        </w:trPr>
        <w:tc>
          <w:tcPr>
            <w:tcW w:w="110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B75AF7" w:rsidRPr="001215AC" w:rsidRDefault="00B75AF7" w:rsidP="0000653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215AC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538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B75AF7" w:rsidRPr="001215AC" w:rsidRDefault="00BE1D2C" w:rsidP="0000653D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</w:rPr>
              <w:t>RANZA</w:t>
            </w:r>
          </w:p>
        </w:tc>
        <w:tc>
          <w:tcPr>
            <w:tcW w:w="32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75AF7" w:rsidRPr="001215AC" w:rsidRDefault="00B75AF7" w:rsidP="000E29B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Sağlam ve kullanılır durumda</w:t>
            </w:r>
          </w:p>
        </w:tc>
      </w:tr>
      <w:tr w:rsidR="00950C3B" w:rsidRPr="00E6657F" w:rsidTr="0000653D">
        <w:trPr>
          <w:trHeight w:val="306"/>
        </w:trPr>
        <w:tc>
          <w:tcPr>
            <w:tcW w:w="110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50C3B" w:rsidRPr="001215AC" w:rsidRDefault="00950C3B" w:rsidP="0000653D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538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50C3B" w:rsidRPr="001215AC" w:rsidRDefault="00950C3B" w:rsidP="0000653D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BATTANİYE</w:t>
            </w:r>
          </w:p>
        </w:tc>
        <w:tc>
          <w:tcPr>
            <w:tcW w:w="32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950C3B" w:rsidRDefault="00950C3B" w:rsidP="000E29B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Sağlam ve kullanılır durumda</w:t>
            </w:r>
          </w:p>
        </w:tc>
      </w:tr>
      <w:tr w:rsidR="00B75AF7" w:rsidRPr="00E6657F" w:rsidTr="0000653D">
        <w:trPr>
          <w:trHeight w:val="288"/>
        </w:trPr>
        <w:tc>
          <w:tcPr>
            <w:tcW w:w="110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B75AF7" w:rsidRPr="001215AC" w:rsidRDefault="00B75AF7" w:rsidP="0000653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215AC">
              <w:rPr>
                <w:rFonts w:eastAsia="Calibri"/>
                <w:szCs w:val="24"/>
                <w:lang w:eastAsia="en-US"/>
              </w:rPr>
              <w:t>1</w:t>
            </w:r>
            <w:r>
              <w:rPr>
                <w:rFonts w:eastAsia="Calibri"/>
                <w:szCs w:val="24"/>
                <w:lang w:eastAsia="en-US"/>
              </w:rPr>
              <w:t>+ 1</w:t>
            </w:r>
          </w:p>
        </w:tc>
        <w:tc>
          <w:tcPr>
            <w:tcW w:w="538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B75AF7" w:rsidRPr="001215AC" w:rsidRDefault="00B75AF7" w:rsidP="0000653D">
            <w:pPr>
              <w:rPr>
                <w:rFonts w:eastAsia="Calibri"/>
                <w:szCs w:val="24"/>
                <w:lang w:eastAsia="en-US"/>
              </w:rPr>
            </w:pPr>
            <w:r w:rsidRPr="001215AC">
              <w:rPr>
                <w:rFonts w:eastAsia="Calibri"/>
                <w:szCs w:val="24"/>
              </w:rPr>
              <w:t>ELBİSE DOLABI</w:t>
            </w:r>
            <w:r w:rsidR="00BE1D2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75AF7" w:rsidRPr="001215AC" w:rsidRDefault="00B75AF7" w:rsidP="000E29B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Sağlam ve kullanılır durumda</w:t>
            </w:r>
          </w:p>
        </w:tc>
      </w:tr>
      <w:tr w:rsidR="00B75AF7" w:rsidRPr="00E6657F" w:rsidTr="0000653D">
        <w:trPr>
          <w:trHeight w:val="306"/>
        </w:trPr>
        <w:tc>
          <w:tcPr>
            <w:tcW w:w="110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B75AF7" w:rsidRPr="001215AC" w:rsidRDefault="00B75AF7" w:rsidP="0000653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215AC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538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B75AF7" w:rsidRPr="001215AC" w:rsidRDefault="00B75AF7" w:rsidP="0000653D">
            <w:pPr>
              <w:rPr>
                <w:rFonts w:eastAsia="Calibri"/>
                <w:szCs w:val="24"/>
              </w:rPr>
            </w:pPr>
            <w:r w:rsidRPr="00B75AF7">
              <w:rPr>
                <w:rFonts w:eastAsia="Calibri"/>
                <w:sz w:val="20"/>
              </w:rPr>
              <w:t>NEVRESİM TAKIMI (Yastık kılıfı, Çarşaf ve Battaniye kılıfı</w:t>
            </w:r>
            <w:r w:rsidR="00950C3B">
              <w:rPr>
                <w:rFonts w:eastAsia="Calibri"/>
                <w:sz w:val="20"/>
              </w:rPr>
              <w:t>)</w:t>
            </w:r>
          </w:p>
        </w:tc>
        <w:tc>
          <w:tcPr>
            <w:tcW w:w="32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75AF7" w:rsidRPr="001215AC" w:rsidRDefault="00B75AF7" w:rsidP="00B75AF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Sağlam ve kullanılır durumda</w:t>
            </w:r>
          </w:p>
        </w:tc>
      </w:tr>
      <w:tr w:rsidR="00B75AF7" w:rsidRPr="00E6657F" w:rsidTr="0000653D">
        <w:trPr>
          <w:trHeight w:val="288"/>
        </w:trPr>
        <w:tc>
          <w:tcPr>
            <w:tcW w:w="110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B75AF7" w:rsidRPr="001215AC" w:rsidRDefault="00B75AF7" w:rsidP="0000653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215AC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538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B75AF7" w:rsidRPr="001215AC" w:rsidRDefault="00B75AF7" w:rsidP="0000653D">
            <w:pPr>
              <w:rPr>
                <w:rFonts w:eastAsia="Calibri"/>
                <w:szCs w:val="24"/>
              </w:rPr>
            </w:pPr>
            <w:r w:rsidRPr="001215AC">
              <w:rPr>
                <w:rFonts w:eastAsia="Calibri"/>
                <w:szCs w:val="24"/>
              </w:rPr>
              <w:t>ETÜD MASASI</w:t>
            </w:r>
          </w:p>
        </w:tc>
        <w:tc>
          <w:tcPr>
            <w:tcW w:w="32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75AF7" w:rsidRPr="001215AC" w:rsidRDefault="00B75AF7" w:rsidP="000E29B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Sağlam ve kullanılır durumda</w:t>
            </w:r>
          </w:p>
        </w:tc>
      </w:tr>
      <w:tr w:rsidR="00B75AF7" w:rsidRPr="00E6657F" w:rsidTr="0000653D">
        <w:trPr>
          <w:trHeight w:val="306"/>
        </w:trPr>
        <w:tc>
          <w:tcPr>
            <w:tcW w:w="110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B75AF7" w:rsidRPr="001215AC" w:rsidRDefault="00B75AF7" w:rsidP="0000653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215AC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538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B75AF7" w:rsidRPr="001215AC" w:rsidRDefault="00B75AF7" w:rsidP="0000653D">
            <w:pPr>
              <w:rPr>
                <w:rFonts w:eastAsia="Calibri"/>
                <w:szCs w:val="24"/>
              </w:rPr>
            </w:pPr>
            <w:r w:rsidRPr="001215AC">
              <w:rPr>
                <w:rFonts w:eastAsia="Calibri"/>
                <w:szCs w:val="24"/>
              </w:rPr>
              <w:t>SANDALYE</w:t>
            </w:r>
          </w:p>
        </w:tc>
        <w:tc>
          <w:tcPr>
            <w:tcW w:w="32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75AF7" w:rsidRPr="001215AC" w:rsidRDefault="00B75AF7" w:rsidP="000E29B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Sağlam ve kullanılır durumda</w:t>
            </w:r>
          </w:p>
        </w:tc>
      </w:tr>
      <w:tr w:rsidR="00B75AF7" w:rsidRPr="00E6657F" w:rsidTr="0000653D">
        <w:trPr>
          <w:trHeight w:val="306"/>
        </w:trPr>
        <w:tc>
          <w:tcPr>
            <w:tcW w:w="1101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B75AF7" w:rsidRPr="001215AC" w:rsidRDefault="00B75AF7" w:rsidP="0000653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215AC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538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B75AF7" w:rsidRPr="001215AC" w:rsidRDefault="00B75AF7" w:rsidP="0000653D">
            <w:pPr>
              <w:rPr>
                <w:rFonts w:eastAsia="Calibri"/>
                <w:szCs w:val="24"/>
              </w:rPr>
            </w:pPr>
            <w:r w:rsidRPr="001215AC">
              <w:rPr>
                <w:rFonts w:eastAsia="Calibri"/>
                <w:szCs w:val="24"/>
              </w:rPr>
              <w:t xml:space="preserve">AYAKKABI DOLABI </w:t>
            </w:r>
          </w:p>
        </w:tc>
        <w:tc>
          <w:tcPr>
            <w:tcW w:w="32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75AF7" w:rsidRPr="001215AC" w:rsidRDefault="00B75AF7" w:rsidP="001215A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Sağlam ve kullanılır durumda</w:t>
            </w:r>
          </w:p>
        </w:tc>
      </w:tr>
      <w:tr w:rsidR="007D0D85" w:rsidRPr="00E6657F" w:rsidTr="0000653D">
        <w:trPr>
          <w:trHeight w:val="306"/>
        </w:trPr>
        <w:tc>
          <w:tcPr>
            <w:tcW w:w="11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D0D85" w:rsidRPr="001215AC" w:rsidRDefault="007D0D85" w:rsidP="0000653D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538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D0D85" w:rsidRDefault="007D0D85" w:rsidP="0000653D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EVCİ KARNESİ</w:t>
            </w:r>
          </w:p>
        </w:tc>
        <w:tc>
          <w:tcPr>
            <w:tcW w:w="32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D0D85" w:rsidRDefault="007D0D85" w:rsidP="000E29B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Sağlam ve kullanılır durumda</w:t>
            </w:r>
          </w:p>
        </w:tc>
      </w:tr>
    </w:tbl>
    <w:p w:rsidR="009C318B" w:rsidRDefault="009C318B" w:rsidP="00B75AF7"/>
    <w:sectPr w:rsidR="009C318B" w:rsidSect="00950C3B">
      <w:pgSz w:w="11906" w:h="16838"/>
      <w:pgMar w:top="851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5AC"/>
    <w:rsid w:val="0000653D"/>
    <w:rsid w:val="00032D21"/>
    <w:rsid w:val="000A2493"/>
    <w:rsid w:val="001215AC"/>
    <w:rsid w:val="001B4208"/>
    <w:rsid w:val="0028405D"/>
    <w:rsid w:val="00296CB3"/>
    <w:rsid w:val="002E61CE"/>
    <w:rsid w:val="004245B2"/>
    <w:rsid w:val="0047519E"/>
    <w:rsid w:val="006224BC"/>
    <w:rsid w:val="00634775"/>
    <w:rsid w:val="006F710C"/>
    <w:rsid w:val="00737ABF"/>
    <w:rsid w:val="007D0D85"/>
    <w:rsid w:val="008D3FDA"/>
    <w:rsid w:val="008E1FB9"/>
    <w:rsid w:val="00950C3B"/>
    <w:rsid w:val="0096346F"/>
    <w:rsid w:val="00966F1E"/>
    <w:rsid w:val="009C318B"/>
    <w:rsid w:val="00B61494"/>
    <w:rsid w:val="00B75AF7"/>
    <w:rsid w:val="00BE1D2C"/>
    <w:rsid w:val="00C07ADB"/>
    <w:rsid w:val="00C956DE"/>
    <w:rsid w:val="00CA4CCE"/>
    <w:rsid w:val="00D63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9E9B"/>
  <w15:docId w15:val="{A0C0C6E3-37AE-4BAE-A110-9EC515C9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956D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56DE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TÜRK</dc:creator>
  <cp:lastModifiedBy>Asus</cp:lastModifiedBy>
  <cp:revision>6</cp:revision>
  <cp:lastPrinted>2025-01-14T12:58:00Z</cp:lastPrinted>
  <dcterms:created xsi:type="dcterms:W3CDTF">2024-08-07T06:43:00Z</dcterms:created>
  <dcterms:modified xsi:type="dcterms:W3CDTF">2025-01-14T12:58:00Z</dcterms:modified>
</cp:coreProperties>
</file>